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考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选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题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1.习近平总书记关于高校党建重要论述研究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2.高校落实全面从严治党主体责任研究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3.加强高校廉洁文化和清廉学校建设研究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4.高校增强党组织政治功能和组织功能研究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5.新时代加强高校党员教育与管理的研究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6.加强和改进高校组织员队伍建设的研究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二级院系党的建设工作的路径选择与实践探索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加强低年级学生党的政治引领的实践与探索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9.</w:t>
      </w:r>
      <w:r>
        <w:rPr>
          <w:rFonts w:hint="eastAsia" w:ascii="Times New Roman" w:hAnsi="Times New Roman" w:eastAsia="仿宋_GB2312"/>
          <w:sz w:val="32"/>
          <w:szCs w:val="32"/>
        </w:rPr>
        <w:t>标杆院系、样板支部</w:t>
      </w:r>
      <w:r>
        <w:rPr>
          <w:rFonts w:ascii="Times New Roman" w:hAnsi="Times New Roman" w:eastAsia="仿宋_GB2312"/>
          <w:sz w:val="32"/>
          <w:szCs w:val="32"/>
        </w:rPr>
        <w:t>创建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实践</w:t>
      </w:r>
      <w:r>
        <w:rPr>
          <w:rFonts w:hint="eastAsia" w:ascii="Times New Roman" w:hAnsi="Times New Roman" w:eastAsia="仿宋_GB2312"/>
          <w:sz w:val="32"/>
          <w:szCs w:val="32"/>
        </w:rPr>
        <w:t>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10.高校党建示范创建和质量创优工作研究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11.高校实施“红色根脉强基工程”研究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12.推进高校党建“四个融合”行动研究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13.高校深化“抓院促系、整校建强”工程研究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14.党建统领的校企地党建共同体建设研究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15.高校预备党员教育培养研究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16.加强高校中青年干部能力建设的思考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17.高校干部成长路径研究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18.高校干部监督管理机制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研究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以上选题供参考，</w:t>
      </w:r>
      <w:r>
        <w:rPr>
          <w:rFonts w:hint="eastAsia" w:ascii="Times New Roman" w:hAnsi="Times New Roman" w:eastAsia="仿宋_GB2312"/>
          <w:sz w:val="32"/>
          <w:szCs w:val="32"/>
        </w:rPr>
        <w:t>申报者</w:t>
      </w:r>
      <w:r>
        <w:rPr>
          <w:rFonts w:ascii="Times New Roman" w:hAnsi="Times New Roman" w:eastAsia="仿宋_GB2312"/>
          <w:sz w:val="32"/>
          <w:szCs w:val="32"/>
        </w:rPr>
        <w:t>可根据方向自拟选题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1B2E6F-31F4-4E62-8106-882B844DE2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34542F-C8AF-4402-8B58-93B4753696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01AC95-599B-496A-9E0A-71E227C923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61A174F-630F-4687-BBC5-E4E336C7A4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6A692FA8"/>
    <w:rsid w:val="443469F5"/>
    <w:rsid w:val="6A6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368</Characters>
  <Lines>0</Lines>
  <Paragraphs>0</Paragraphs>
  <TotalTime>0</TotalTime>
  <ScaleCrop>false</ScaleCrop>
  <LinksUpToDate>false</LinksUpToDate>
  <CharactersWithSpaces>371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2023-02-20T08:47:00Z</dcterms:created>
  <dc:creator>宇智波</dc:creator>
  <cp:lastModifiedBy>宇智波</cp:lastModifiedBy>
  <dcterms:modified xsi:type="dcterms:W3CDTF">2023-02-20T08:49:31Z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1AE66D8E4A2A4AB4A4B55F36F99E1A13</vt:lpwstr>
  </property>
</Properties>
</file>