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1DFA6" w14:textId="08AA57B4" w:rsidR="00996C05" w:rsidRDefault="00996C05" w:rsidP="00996C05">
      <w:pPr>
        <w:pStyle w:val="ae"/>
        <w:spacing w:before="142"/>
        <w:rPr>
          <w:rFonts w:ascii="Times New Roman" w:eastAsia="黑体" w:hAnsi="Times New Roman" w:cs="Times New Roman" w:hint="eastAsia"/>
          <w:sz w:val="32"/>
          <w:szCs w:val="32"/>
          <w:lang w:val="en-US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sz w:val="32"/>
          <w:szCs w:val="32"/>
          <w:lang w:val="en-US"/>
        </w:rPr>
        <w:t>3</w:t>
      </w:r>
    </w:p>
    <w:p w14:paraId="60CDCBD4" w14:textId="77777777" w:rsidR="00996C05" w:rsidRPr="00996C05" w:rsidRDefault="00996C05" w:rsidP="00996C05">
      <w:pPr>
        <w:pStyle w:val="1"/>
        <w:spacing w:before="62"/>
        <w:ind w:leftChars="-1" w:left="-2" w:right="-68" w:firstLine="2"/>
        <w:jc w:val="center"/>
        <w:rPr>
          <w:rFonts w:ascii="方正小标宋简体" w:eastAsia="方正小标宋简体" w:hAnsi="Times New Roman" w:cs="Times New Roman" w:hint="eastAsia"/>
          <w:color w:val="auto"/>
          <w:sz w:val="36"/>
          <w:szCs w:val="36"/>
        </w:rPr>
      </w:pPr>
      <w:r w:rsidRPr="00996C05">
        <w:rPr>
          <w:rFonts w:ascii="方正小标宋简体" w:eastAsia="方正小标宋简体" w:hAnsi="Times New Roman" w:cs="Times New Roman" w:hint="eastAsia"/>
          <w:color w:val="auto"/>
          <w:sz w:val="36"/>
          <w:szCs w:val="36"/>
        </w:rPr>
        <w:t>浙江省继续教育精品在线开放课程立项申报参照指标</w:t>
      </w:r>
    </w:p>
    <w:tbl>
      <w:tblPr>
        <w:tblW w:w="10550" w:type="dxa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1417"/>
        <w:gridCol w:w="6662"/>
        <w:gridCol w:w="851"/>
        <w:gridCol w:w="808"/>
      </w:tblGrid>
      <w:tr w:rsidR="00996C05" w14:paraId="752C816B" w14:textId="77777777" w:rsidTr="00996C05">
        <w:trPr>
          <w:trHeight w:val="404"/>
        </w:trPr>
        <w:tc>
          <w:tcPr>
            <w:tcW w:w="2229" w:type="dxa"/>
            <w:gridSpan w:val="2"/>
            <w:vAlign w:val="center"/>
          </w:tcPr>
          <w:p w14:paraId="52116CC4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评审指标</w:t>
            </w:r>
          </w:p>
        </w:tc>
        <w:tc>
          <w:tcPr>
            <w:tcW w:w="6662" w:type="dxa"/>
            <w:vAlign w:val="center"/>
          </w:tcPr>
          <w:p w14:paraId="01867280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主要观测点及描述</w:t>
            </w:r>
          </w:p>
        </w:tc>
        <w:tc>
          <w:tcPr>
            <w:tcW w:w="851" w:type="dxa"/>
            <w:vAlign w:val="center"/>
          </w:tcPr>
          <w:p w14:paraId="1DE33D11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分值</w:t>
            </w:r>
          </w:p>
        </w:tc>
        <w:tc>
          <w:tcPr>
            <w:tcW w:w="808" w:type="dxa"/>
            <w:vAlign w:val="center"/>
          </w:tcPr>
          <w:p w14:paraId="31AA813B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得分</w:t>
            </w:r>
          </w:p>
        </w:tc>
      </w:tr>
      <w:tr w:rsidR="00996C05" w14:paraId="18AE55A6" w14:textId="77777777" w:rsidTr="00996C05">
        <w:trPr>
          <w:trHeight w:val="655"/>
        </w:trPr>
        <w:tc>
          <w:tcPr>
            <w:tcW w:w="812" w:type="dxa"/>
            <w:vMerge w:val="restart"/>
            <w:vAlign w:val="center"/>
          </w:tcPr>
          <w:p w14:paraId="476DEB48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教学设计与方法</w:t>
            </w:r>
          </w:p>
        </w:tc>
        <w:tc>
          <w:tcPr>
            <w:tcW w:w="1417" w:type="dxa"/>
            <w:vAlign w:val="center"/>
          </w:tcPr>
          <w:p w14:paraId="5EE7FFB2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教学理念</w:t>
            </w:r>
          </w:p>
        </w:tc>
        <w:tc>
          <w:tcPr>
            <w:tcW w:w="6662" w:type="dxa"/>
            <w:vAlign w:val="center"/>
          </w:tcPr>
          <w:p w14:paraId="05494801" w14:textId="77777777" w:rsidR="00996C05" w:rsidRDefault="00996C05" w:rsidP="007F0CEF">
            <w:pPr>
              <w:spacing w:line="3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8"/>
                <w:szCs w:val="28"/>
              </w:rPr>
              <w:t>根据高等学历继续教育规律、成人学习特点、自主学习需要及网上学习等进行教学整体设计。</w:t>
            </w:r>
          </w:p>
        </w:tc>
        <w:tc>
          <w:tcPr>
            <w:tcW w:w="851" w:type="dxa"/>
            <w:vAlign w:val="center"/>
          </w:tcPr>
          <w:p w14:paraId="675BF6E6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" w:type="dxa"/>
            <w:vMerge w:val="restart"/>
            <w:vAlign w:val="center"/>
          </w:tcPr>
          <w:p w14:paraId="4E1BB9A9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96C05" w14:paraId="5B85965C" w14:textId="77777777" w:rsidTr="00996C05">
        <w:trPr>
          <w:trHeight w:val="246"/>
        </w:trPr>
        <w:tc>
          <w:tcPr>
            <w:tcW w:w="812" w:type="dxa"/>
            <w:vMerge/>
          </w:tcPr>
          <w:p w14:paraId="73187F31" w14:textId="77777777" w:rsidR="00996C05" w:rsidRDefault="00996C05" w:rsidP="007F0CEF">
            <w:pPr>
              <w:spacing w:line="3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DD47C5B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教学目标</w:t>
            </w:r>
          </w:p>
        </w:tc>
        <w:tc>
          <w:tcPr>
            <w:tcW w:w="6662" w:type="dxa"/>
            <w:vAlign w:val="center"/>
          </w:tcPr>
          <w:p w14:paraId="2BB364C9" w14:textId="77777777" w:rsidR="00996C05" w:rsidRDefault="00996C05" w:rsidP="007F0CEF">
            <w:pPr>
              <w:spacing w:line="300" w:lineRule="exact"/>
              <w:rPr>
                <w:rFonts w:ascii="Times New Roman" w:eastAsia="仿宋_GB2312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/>
                <w:sz w:val="28"/>
                <w:szCs w:val="28"/>
              </w:rPr>
              <w:t>根据专业人才培养定位、培养要求及学生特点制定课程教学目标，目标清晰明确。</w:t>
            </w:r>
          </w:p>
        </w:tc>
        <w:tc>
          <w:tcPr>
            <w:tcW w:w="851" w:type="dxa"/>
            <w:vAlign w:val="center"/>
          </w:tcPr>
          <w:p w14:paraId="1C2E2F90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" w:type="dxa"/>
            <w:vMerge/>
            <w:vAlign w:val="center"/>
          </w:tcPr>
          <w:p w14:paraId="32E37829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96C05" w14:paraId="5EA17F93" w14:textId="77777777" w:rsidTr="00996C05">
        <w:trPr>
          <w:trHeight w:val="1297"/>
        </w:trPr>
        <w:tc>
          <w:tcPr>
            <w:tcW w:w="812" w:type="dxa"/>
            <w:vMerge w:val="restart"/>
            <w:vAlign w:val="center"/>
          </w:tcPr>
          <w:p w14:paraId="2EE61C9E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教学内容与资源</w:t>
            </w:r>
          </w:p>
        </w:tc>
        <w:tc>
          <w:tcPr>
            <w:tcW w:w="1417" w:type="dxa"/>
            <w:vAlign w:val="center"/>
          </w:tcPr>
          <w:p w14:paraId="4CE4A108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教学内容</w:t>
            </w:r>
          </w:p>
        </w:tc>
        <w:tc>
          <w:tcPr>
            <w:tcW w:w="6662" w:type="dxa"/>
            <w:vAlign w:val="center"/>
          </w:tcPr>
          <w:p w14:paraId="7A027C41" w14:textId="77777777" w:rsidR="00996C05" w:rsidRDefault="00996C05" w:rsidP="007F0CEF">
            <w:pPr>
              <w:spacing w:line="3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导向正确，体现课程思政要求；教学内容正确无误且符合课程目标要求，呈现方式符合继续教育需求，知识结构合理；注重运用案例与启发教学，注重理论与实际结合。</w:t>
            </w:r>
          </w:p>
        </w:tc>
        <w:tc>
          <w:tcPr>
            <w:tcW w:w="851" w:type="dxa"/>
            <w:vAlign w:val="center"/>
          </w:tcPr>
          <w:p w14:paraId="4C65CD56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8" w:type="dxa"/>
            <w:vMerge w:val="restart"/>
            <w:vAlign w:val="center"/>
          </w:tcPr>
          <w:p w14:paraId="788342AB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96C05" w14:paraId="69D92377" w14:textId="77777777" w:rsidTr="00996C05">
        <w:trPr>
          <w:trHeight w:val="1825"/>
        </w:trPr>
        <w:tc>
          <w:tcPr>
            <w:tcW w:w="812" w:type="dxa"/>
            <w:vMerge/>
          </w:tcPr>
          <w:p w14:paraId="74A80224" w14:textId="77777777" w:rsidR="00996C05" w:rsidRDefault="00996C05" w:rsidP="007F0CEF">
            <w:pPr>
              <w:spacing w:line="3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C6713D0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课程资源</w:t>
            </w:r>
          </w:p>
        </w:tc>
        <w:tc>
          <w:tcPr>
            <w:tcW w:w="6662" w:type="dxa"/>
            <w:vAlign w:val="center"/>
          </w:tcPr>
          <w:p w14:paraId="497012C4" w14:textId="77777777" w:rsidR="00996C05" w:rsidRDefault="00996C05" w:rsidP="007F0CEF">
            <w:pPr>
              <w:spacing w:line="3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提供丰富多样且优质的教学资源，教学大纲、授课视频、演示文稿、教学课件、课程公告、测验和作业、参考资料、答疑集锦、复习大纲、模拟试题和考试题库等资源充足，方便资源重组；课程资源满足有关制作规范，课程视频时长不少于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240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分钟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学分，每个视频时长宜控制在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分钟以内。</w:t>
            </w:r>
          </w:p>
        </w:tc>
        <w:tc>
          <w:tcPr>
            <w:tcW w:w="851" w:type="dxa"/>
            <w:vAlign w:val="center"/>
          </w:tcPr>
          <w:p w14:paraId="6B8CBAF3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8" w:type="dxa"/>
            <w:vMerge/>
            <w:vAlign w:val="center"/>
          </w:tcPr>
          <w:p w14:paraId="10ECDCA3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96C05" w14:paraId="28EE447D" w14:textId="77777777" w:rsidTr="00996C05">
        <w:trPr>
          <w:trHeight w:val="402"/>
        </w:trPr>
        <w:tc>
          <w:tcPr>
            <w:tcW w:w="812" w:type="dxa"/>
            <w:vMerge/>
          </w:tcPr>
          <w:p w14:paraId="4A328CA8" w14:textId="77777777" w:rsidR="00996C05" w:rsidRDefault="00996C05" w:rsidP="007F0CEF">
            <w:pPr>
              <w:spacing w:line="3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04AEF9C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教材</w:t>
            </w:r>
          </w:p>
        </w:tc>
        <w:tc>
          <w:tcPr>
            <w:tcW w:w="6662" w:type="dxa"/>
            <w:vAlign w:val="center"/>
          </w:tcPr>
          <w:p w14:paraId="25D700B3" w14:textId="77777777" w:rsidR="00996C05" w:rsidRDefault="00996C05" w:rsidP="007F0CEF">
            <w:pPr>
              <w:spacing w:line="3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教材符合成教学</w:t>
            </w:r>
            <w:proofErr w:type="gramStart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生特点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和教学要求，质量好。</w:t>
            </w:r>
          </w:p>
        </w:tc>
        <w:tc>
          <w:tcPr>
            <w:tcW w:w="851" w:type="dxa"/>
            <w:vAlign w:val="center"/>
          </w:tcPr>
          <w:p w14:paraId="4442A260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" w:type="dxa"/>
            <w:vMerge/>
            <w:vAlign w:val="center"/>
          </w:tcPr>
          <w:p w14:paraId="4B5C246D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96C05" w14:paraId="7F26BA97" w14:textId="77777777" w:rsidTr="00996C05">
        <w:trPr>
          <w:trHeight w:val="660"/>
        </w:trPr>
        <w:tc>
          <w:tcPr>
            <w:tcW w:w="812" w:type="dxa"/>
            <w:vMerge w:val="restart"/>
            <w:vAlign w:val="center"/>
          </w:tcPr>
          <w:p w14:paraId="57C62F8C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教学团队与支持</w:t>
            </w:r>
          </w:p>
        </w:tc>
        <w:tc>
          <w:tcPr>
            <w:tcW w:w="1417" w:type="dxa"/>
            <w:vAlign w:val="center"/>
          </w:tcPr>
          <w:p w14:paraId="691AFA47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课程</w:t>
            </w:r>
          </w:p>
          <w:p w14:paraId="4B006FA0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负责人</w:t>
            </w:r>
          </w:p>
        </w:tc>
        <w:tc>
          <w:tcPr>
            <w:tcW w:w="6662" w:type="dxa"/>
            <w:vAlign w:val="center"/>
          </w:tcPr>
          <w:p w14:paraId="6AC7344D" w14:textId="77777777" w:rsidR="00996C05" w:rsidRDefault="00996C05" w:rsidP="007F0CEF">
            <w:pPr>
              <w:spacing w:line="3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具有良好的师德师风、较高的学术造诣和丰富的教学经验，在课程中担任主讲任务。</w:t>
            </w:r>
          </w:p>
        </w:tc>
        <w:tc>
          <w:tcPr>
            <w:tcW w:w="851" w:type="dxa"/>
            <w:vAlign w:val="center"/>
          </w:tcPr>
          <w:p w14:paraId="772E4C61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" w:type="dxa"/>
            <w:vMerge w:val="restart"/>
            <w:vAlign w:val="center"/>
          </w:tcPr>
          <w:p w14:paraId="46352058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96C05" w14:paraId="49137294" w14:textId="77777777" w:rsidTr="00996C05">
        <w:trPr>
          <w:trHeight w:val="906"/>
        </w:trPr>
        <w:tc>
          <w:tcPr>
            <w:tcW w:w="812" w:type="dxa"/>
            <w:vMerge/>
          </w:tcPr>
          <w:p w14:paraId="0BD11EE8" w14:textId="77777777" w:rsidR="00996C05" w:rsidRDefault="00996C05" w:rsidP="007F0CEF">
            <w:pPr>
              <w:spacing w:line="3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09B5B0F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团队结构</w:t>
            </w:r>
          </w:p>
        </w:tc>
        <w:tc>
          <w:tcPr>
            <w:tcW w:w="6662" w:type="dxa"/>
            <w:vAlign w:val="center"/>
          </w:tcPr>
          <w:p w14:paraId="130131CF" w14:textId="77777777" w:rsidR="00996C05" w:rsidRDefault="00996C05" w:rsidP="007F0CEF">
            <w:pPr>
              <w:spacing w:line="3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团队成员梯队结构良好，职称、年龄、知识结构合理；具有丰富的继续教育教学和课程建设经验；团队分工明确，配合良好。</w:t>
            </w:r>
          </w:p>
        </w:tc>
        <w:tc>
          <w:tcPr>
            <w:tcW w:w="851" w:type="dxa"/>
            <w:vAlign w:val="center"/>
          </w:tcPr>
          <w:p w14:paraId="2FE08048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8" w:type="dxa"/>
            <w:vMerge/>
            <w:vAlign w:val="center"/>
          </w:tcPr>
          <w:p w14:paraId="52A618D5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96C05" w14:paraId="699CE082" w14:textId="77777777" w:rsidTr="00996C05">
        <w:trPr>
          <w:trHeight w:val="620"/>
        </w:trPr>
        <w:tc>
          <w:tcPr>
            <w:tcW w:w="812" w:type="dxa"/>
            <w:vMerge/>
          </w:tcPr>
          <w:p w14:paraId="0A1F7162" w14:textId="77777777" w:rsidR="00996C05" w:rsidRDefault="00996C05" w:rsidP="007F0CEF">
            <w:pPr>
              <w:spacing w:line="3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34D795E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教学服务</w:t>
            </w:r>
          </w:p>
        </w:tc>
        <w:tc>
          <w:tcPr>
            <w:tcW w:w="6662" w:type="dxa"/>
            <w:vAlign w:val="center"/>
          </w:tcPr>
          <w:p w14:paraId="7E35F0E6" w14:textId="77777777" w:rsidR="00996C05" w:rsidRDefault="00996C05" w:rsidP="007F0CEF">
            <w:pPr>
              <w:spacing w:line="3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为学员提供在线学习过程中的帮助和指导，提供线上答疑、作业批改等学习支持服务，有服务记录。</w:t>
            </w:r>
          </w:p>
        </w:tc>
        <w:tc>
          <w:tcPr>
            <w:tcW w:w="851" w:type="dxa"/>
            <w:vAlign w:val="center"/>
          </w:tcPr>
          <w:p w14:paraId="76679B2B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" w:type="dxa"/>
            <w:vMerge/>
            <w:vAlign w:val="center"/>
          </w:tcPr>
          <w:p w14:paraId="7FB8A4F2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96C05" w14:paraId="3CCCD762" w14:textId="77777777" w:rsidTr="00996C05">
        <w:trPr>
          <w:trHeight w:val="703"/>
        </w:trPr>
        <w:tc>
          <w:tcPr>
            <w:tcW w:w="812" w:type="dxa"/>
            <w:vMerge w:val="restart"/>
            <w:vAlign w:val="center"/>
          </w:tcPr>
          <w:p w14:paraId="425DBA29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教学互动与考核</w:t>
            </w:r>
          </w:p>
        </w:tc>
        <w:tc>
          <w:tcPr>
            <w:tcW w:w="1417" w:type="dxa"/>
            <w:vAlign w:val="center"/>
          </w:tcPr>
          <w:p w14:paraId="20BB960E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教学活动组织</w:t>
            </w:r>
          </w:p>
        </w:tc>
        <w:tc>
          <w:tcPr>
            <w:tcW w:w="6662" w:type="dxa"/>
            <w:vAlign w:val="center"/>
          </w:tcPr>
          <w:p w14:paraId="577864C9" w14:textId="77777777" w:rsidR="00996C05" w:rsidRDefault="00996C05" w:rsidP="007F0CEF">
            <w:pPr>
              <w:spacing w:line="3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教学活动专题设计，有明确活动目标和计划。注重学生学习兴趣和学生学习能力的激发与培养。</w:t>
            </w:r>
          </w:p>
        </w:tc>
        <w:tc>
          <w:tcPr>
            <w:tcW w:w="851" w:type="dxa"/>
            <w:vAlign w:val="center"/>
          </w:tcPr>
          <w:p w14:paraId="40BF5AB8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" w:type="dxa"/>
            <w:vMerge w:val="restart"/>
            <w:vAlign w:val="center"/>
          </w:tcPr>
          <w:p w14:paraId="08082DAC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96C05" w14:paraId="06D1CB63" w14:textId="77777777" w:rsidTr="00996C05">
        <w:trPr>
          <w:trHeight w:val="390"/>
        </w:trPr>
        <w:tc>
          <w:tcPr>
            <w:tcW w:w="812" w:type="dxa"/>
            <w:vMerge/>
          </w:tcPr>
          <w:p w14:paraId="196F9169" w14:textId="77777777" w:rsidR="00996C05" w:rsidRDefault="00996C05" w:rsidP="007F0CEF">
            <w:pPr>
              <w:spacing w:line="3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82A3592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教学互动</w:t>
            </w:r>
          </w:p>
        </w:tc>
        <w:tc>
          <w:tcPr>
            <w:tcW w:w="6662" w:type="dxa"/>
            <w:vAlign w:val="center"/>
          </w:tcPr>
          <w:p w14:paraId="3656065E" w14:textId="77777777" w:rsidR="00996C05" w:rsidRDefault="00996C05" w:rsidP="007F0CEF">
            <w:pPr>
              <w:spacing w:line="3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课程论坛师生互动活跃，指导效果好。</w:t>
            </w:r>
          </w:p>
        </w:tc>
        <w:tc>
          <w:tcPr>
            <w:tcW w:w="851" w:type="dxa"/>
            <w:vAlign w:val="center"/>
          </w:tcPr>
          <w:p w14:paraId="1D3F264F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" w:type="dxa"/>
            <w:vMerge/>
            <w:vAlign w:val="center"/>
          </w:tcPr>
          <w:p w14:paraId="1AAD563B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96C05" w14:paraId="3446BC19" w14:textId="77777777" w:rsidTr="00996C05">
        <w:tc>
          <w:tcPr>
            <w:tcW w:w="812" w:type="dxa"/>
            <w:vMerge/>
          </w:tcPr>
          <w:p w14:paraId="3974400D" w14:textId="77777777" w:rsidR="00996C05" w:rsidRDefault="00996C05" w:rsidP="007F0CEF">
            <w:pPr>
              <w:spacing w:line="3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BC9F735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课程考核</w:t>
            </w:r>
          </w:p>
        </w:tc>
        <w:tc>
          <w:tcPr>
            <w:tcW w:w="6662" w:type="dxa"/>
            <w:vAlign w:val="center"/>
          </w:tcPr>
          <w:p w14:paraId="4E1D86D7" w14:textId="77777777" w:rsidR="00996C05" w:rsidRDefault="00996C05" w:rsidP="007F0CEF">
            <w:pPr>
              <w:spacing w:line="3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注重学生过程学习与评价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val="zh-CN"/>
              </w:rPr>
              <w:t>，引导学生加强过程学习。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能根据课程特点</w:t>
            </w:r>
            <w:r>
              <w:rPr>
                <w:rFonts w:ascii="Times New Roman" w:eastAsia="仿宋_GB2312" w:hAnsi="Times New Roman" w:cs="Times New Roman"/>
                <w:bCs/>
                <w:color w:val="000000"/>
                <w:sz w:val="28"/>
                <w:szCs w:val="28"/>
              </w:rPr>
              <w:t>合理运用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作业、在线练习等</w:t>
            </w:r>
            <w:r>
              <w:rPr>
                <w:rFonts w:ascii="Times New Roman" w:eastAsia="仿宋_GB2312" w:hAnsi="Times New Roman" w:cs="Times New Roman"/>
                <w:bCs/>
                <w:color w:val="000000"/>
                <w:sz w:val="28"/>
                <w:szCs w:val="28"/>
              </w:rPr>
              <w:t>多种评价考核方式，</w:t>
            </w:r>
            <w:r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  <w:t>题型多样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、题量充足、反馈及时。</w:t>
            </w:r>
          </w:p>
        </w:tc>
        <w:tc>
          <w:tcPr>
            <w:tcW w:w="851" w:type="dxa"/>
            <w:vAlign w:val="center"/>
          </w:tcPr>
          <w:p w14:paraId="5DCAD719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8" w:type="dxa"/>
            <w:vMerge/>
            <w:vAlign w:val="center"/>
          </w:tcPr>
          <w:p w14:paraId="49AAB0A0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96C05" w14:paraId="5C0B750A" w14:textId="77777777" w:rsidTr="00996C05">
        <w:tc>
          <w:tcPr>
            <w:tcW w:w="812" w:type="dxa"/>
            <w:vMerge w:val="restart"/>
            <w:vAlign w:val="center"/>
          </w:tcPr>
          <w:p w14:paraId="18AAD9FC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教学效果与影响</w:t>
            </w:r>
          </w:p>
        </w:tc>
        <w:tc>
          <w:tcPr>
            <w:tcW w:w="1417" w:type="dxa"/>
            <w:vAlign w:val="center"/>
          </w:tcPr>
          <w:p w14:paraId="6D795649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更新完善</w:t>
            </w:r>
          </w:p>
        </w:tc>
        <w:tc>
          <w:tcPr>
            <w:tcW w:w="6662" w:type="dxa"/>
            <w:vAlign w:val="center"/>
          </w:tcPr>
          <w:p w14:paraId="62F02222" w14:textId="77777777" w:rsidR="00996C05" w:rsidRDefault="00996C05" w:rsidP="007F0CEF">
            <w:pPr>
              <w:spacing w:line="3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能根据学科发展，以及学生、督导组等提出的反馈意见，及时对课程内容、教学设计、教学方法、考核形式等进行更新完善。</w:t>
            </w:r>
          </w:p>
        </w:tc>
        <w:tc>
          <w:tcPr>
            <w:tcW w:w="851" w:type="dxa"/>
            <w:vAlign w:val="center"/>
          </w:tcPr>
          <w:p w14:paraId="315A56AF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" w:type="dxa"/>
            <w:vMerge w:val="restart"/>
            <w:vAlign w:val="center"/>
          </w:tcPr>
          <w:p w14:paraId="71BC335D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96C05" w14:paraId="2F5AF5D8" w14:textId="77777777" w:rsidTr="00996C05">
        <w:trPr>
          <w:trHeight w:val="397"/>
        </w:trPr>
        <w:tc>
          <w:tcPr>
            <w:tcW w:w="812" w:type="dxa"/>
            <w:vMerge/>
          </w:tcPr>
          <w:p w14:paraId="3E95DD05" w14:textId="77777777" w:rsidR="00996C05" w:rsidRDefault="00996C05" w:rsidP="007F0CEF">
            <w:pPr>
              <w:spacing w:line="3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64CE13C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教学效果</w:t>
            </w:r>
          </w:p>
        </w:tc>
        <w:tc>
          <w:tcPr>
            <w:tcW w:w="6662" w:type="dxa"/>
            <w:vAlign w:val="center"/>
          </w:tcPr>
          <w:p w14:paraId="1E697B2A" w14:textId="77777777" w:rsidR="00996C05" w:rsidRDefault="00996C05" w:rsidP="007F0CEF">
            <w:pPr>
              <w:spacing w:line="3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学习者</w:t>
            </w:r>
            <w:r>
              <w:rPr>
                <w:rFonts w:ascii="Times New Roman" w:eastAsia="仿宋_GB2312" w:hAnsi="Times New Roman" w:cs="Times New Roman"/>
                <w:bCs/>
                <w:color w:val="000000"/>
                <w:sz w:val="28"/>
                <w:szCs w:val="28"/>
              </w:rPr>
              <w:t>对课程的反馈较好，满意度较高。</w:t>
            </w:r>
          </w:p>
        </w:tc>
        <w:tc>
          <w:tcPr>
            <w:tcW w:w="851" w:type="dxa"/>
            <w:vAlign w:val="center"/>
          </w:tcPr>
          <w:p w14:paraId="4FA6AEDB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" w:type="dxa"/>
            <w:vMerge/>
            <w:vAlign w:val="center"/>
          </w:tcPr>
          <w:p w14:paraId="488EF507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96C05" w14:paraId="40421EA0" w14:textId="77777777" w:rsidTr="00996C05">
        <w:trPr>
          <w:trHeight w:val="360"/>
        </w:trPr>
        <w:tc>
          <w:tcPr>
            <w:tcW w:w="812" w:type="dxa"/>
            <w:vMerge/>
          </w:tcPr>
          <w:p w14:paraId="4F963350" w14:textId="77777777" w:rsidR="00996C05" w:rsidRDefault="00996C05" w:rsidP="007F0CEF">
            <w:pPr>
              <w:spacing w:line="3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03B67B7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课程特色</w:t>
            </w:r>
          </w:p>
        </w:tc>
        <w:tc>
          <w:tcPr>
            <w:tcW w:w="6662" w:type="dxa"/>
            <w:vAlign w:val="center"/>
          </w:tcPr>
          <w:p w14:paraId="1206C7A7" w14:textId="77777777" w:rsidR="00996C05" w:rsidRDefault="00996C05" w:rsidP="007F0CEF">
            <w:pPr>
              <w:spacing w:line="3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课程特色鲜明，推广性强。</w:t>
            </w:r>
          </w:p>
        </w:tc>
        <w:tc>
          <w:tcPr>
            <w:tcW w:w="851" w:type="dxa"/>
            <w:vAlign w:val="center"/>
          </w:tcPr>
          <w:p w14:paraId="292601EC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8" w:type="dxa"/>
            <w:vMerge/>
            <w:vAlign w:val="center"/>
          </w:tcPr>
          <w:p w14:paraId="322493AD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96C05" w14:paraId="10745238" w14:textId="77777777" w:rsidTr="00996C05">
        <w:trPr>
          <w:trHeight w:val="438"/>
        </w:trPr>
        <w:tc>
          <w:tcPr>
            <w:tcW w:w="8891" w:type="dxa"/>
            <w:gridSpan w:val="3"/>
            <w:vAlign w:val="center"/>
          </w:tcPr>
          <w:p w14:paraId="439DC49B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总分</w:t>
            </w:r>
          </w:p>
        </w:tc>
        <w:tc>
          <w:tcPr>
            <w:tcW w:w="851" w:type="dxa"/>
            <w:vAlign w:val="center"/>
          </w:tcPr>
          <w:p w14:paraId="168C380A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08" w:type="dxa"/>
            <w:vAlign w:val="center"/>
          </w:tcPr>
          <w:p w14:paraId="1C4EA749" w14:textId="77777777" w:rsidR="00996C05" w:rsidRDefault="00996C05" w:rsidP="007F0CE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14:paraId="1685B784" w14:textId="77777777" w:rsidR="00126BCF" w:rsidRDefault="00126BCF" w:rsidP="00996C05">
      <w:pPr>
        <w:rPr>
          <w:rFonts w:hint="eastAsia"/>
        </w:rPr>
      </w:pPr>
    </w:p>
    <w:sectPr w:rsidR="00126BCF" w:rsidSect="00996C05">
      <w:footerReference w:type="default" r:id="rId4"/>
      <w:pgSz w:w="11910" w:h="16850"/>
      <w:pgMar w:top="1701" w:right="1531" w:bottom="1701" w:left="1531" w:header="0" w:footer="1786" w:gutter="0"/>
      <w:pgNumType w:fmt="numberInDash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B980F" w14:textId="77777777" w:rsidR="00000000" w:rsidRDefault="00000000">
    <w:pPr>
      <w:pStyle w:val="af0"/>
      <w:tabs>
        <w:tab w:val="clear" w:pos="4153"/>
        <w:tab w:val="left" w:pos="3439"/>
      </w:tabs>
      <w:rPr>
        <w:rFonts w:hint="eastAsia"/>
      </w:rPr>
    </w:pPr>
    <w:r>
      <w:rPr>
        <w:rFonts w:hint="eastAsia"/>
      </w:rPr>
      <w:pict w14:anchorId="108D9F64">
        <v:shapetype id="_x0000_t202" coordsize="21600,21600" o:spt="202" path="m,l,21600r21600,l21600,xe">
          <v:stroke joinstyle="miter"/>
          <v:path gradientshapeok="t" o:connecttype="rect"/>
        </v:shapetype>
        <v:shape id="文本框 6" o:spid="_x0000_s1025" type="#_x0000_t202" style="position:absolute;margin-left:92.8pt;margin-top:0;width:2in;height:2in;z-index:251659264;mso-wrap-style:none;mso-position-horizontal:outside;mso-position-horizontal-relative:margin;v-text-anchor:top" filled="f" stroked="f" strokeweight=".5pt">
          <v:fill o:detectmouseclick="t"/>
          <v:textbox style="mso-fit-shape-to-text:t" inset="0,0,0,0">
            <w:txbxContent>
              <w:p w14:paraId="2428774D" w14:textId="77777777" w:rsidR="00000000" w:rsidRDefault="00000000">
                <w:pPr>
                  <w:snapToGrid w:val="0"/>
                  <w:rPr>
                    <w:rFonts w:hint="eastAsia"/>
                    <w:sz w:val="1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- 1 -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  <o:shapelayout v:ext="edit">
      <o:idmap v:ext="edit" data="1"/>
    </o:shapelayout>
  </w:hdrShapeDefaults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C05"/>
    <w:rsid w:val="00126BCF"/>
    <w:rsid w:val="003B14F7"/>
    <w:rsid w:val="00954CBE"/>
    <w:rsid w:val="00996C05"/>
    <w:rsid w:val="00A12936"/>
    <w:rsid w:val="00AB3636"/>
    <w:rsid w:val="00AF5164"/>
    <w:rsid w:val="00D336D6"/>
    <w:rsid w:val="00EF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CA50F"/>
  <w15:chartTrackingRefBased/>
  <w15:docId w15:val="{7C5E6D7A-4709-4BA1-930A-9C35A19C9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C05"/>
    <w:pPr>
      <w:widowControl w:val="0"/>
      <w:jc w:val="both"/>
    </w:pPr>
    <w:rPr>
      <w:rFonts w:ascii="等线" w:eastAsia="等线" w:hAnsi="等线" w:cs="Arial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996C0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6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6C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6C0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6C0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6C0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6C0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6C0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6C0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6C0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96C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96C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96C0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96C0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96C0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96C0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96C0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96C0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96C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96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6C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96C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6C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96C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6C0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6C0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6C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96C0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96C05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996C05"/>
    <w:rPr>
      <w:rFonts w:ascii="仿宋_GB2312" w:eastAsia="仿宋_GB2312" w:hAnsi="仿宋_GB2312" w:cs="仿宋_GB2312"/>
      <w:sz w:val="31"/>
      <w:szCs w:val="31"/>
      <w:lang w:val="zh-CN" w:bidi="zh-CN"/>
    </w:rPr>
  </w:style>
  <w:style w:type="character" w:customStyle="1" w:styleId="af">
    <w:name w:val="正文文本 字符"/>
    <w:basedOn w:val="a0"/>
    <w:link w:val="ae"/>
    <w:uiPriority w:val="1"/>
    <w:rsid w:val="00996C05"/>
    <w:rPr>
      <w:rFonts w:ascii="仿宋_GB2312" w:eastAsia="仿宋_GB2312" w:hAnsi="仿宋_GB2312" w:cs="仿宋_GB2312"/>
      <w:sz w:val="31"/>
      <w:szCs w:val="31"/>
      <w:lang w:val="zh-CN" w:bidi="zh-CN"/>
      <w14:ligatures w14:val="none"/>
    </w:rPr>
  </w:style>
  <w:style w:type="paragraph" w:styleId="af0">
    <w:name w:val="footer"/>
    <w:basedOn w:val="a"/>
    <w:link w:val="af1"/>
    <w:unhideWhenUsed/>
    <w:qFormat/>
    <w:rsid w:val="00996C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qFormat/>
    <w:rsid w:val="00996C05"/>
    <w:rPr>
      <w:rFonts w:ascii="等线" w:eastAsia="等线" w:hAnsi="等线" w:cs="Arial"/>
      <w:sz w:val="18"/>
      <w:szCs w:val="18"/>
      <w14:ligatures w14:val="none"/>
    </w:rPr>
  </w:style>
  <w:style w:type="paragraph" w:customStyle="1" w:styleId="11">
    <w:name w:val="列出段落1"/>
    <w:basedOn w:val="a"/>
    <w:uiPriority w:val="1"/>
    <w:qFormat/>
    <w:rsid w:val="00996C05"/>
    <w:pPr>
      <w:ind w:left="152" w:firstLine="646"/>
    </w:pPr>
    <w:rPr>
      <w:rFonts w:ascii="仿宋_GB2312" w:eastAsia="仿宋_GB2312" w:hAnsi="仿宋_GB2312" w:cs="仿宋_GB231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441</Words>
  <Characters>460</Characters>
  <Application>Microsoft Office Word</Application>
  <DocSecurity>0</DocSecurity>
  <Lines>76</Lines>
  <Paragraphs>52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鹏飞 郭</dc:creator>
  <cp:keywords/>
  <dc:description/>
  <cp:lastModifiedBy>鹏飞 郭</cp:lastModifiedBy>
  <cp:revision>1</cp:revision>
  <dcterms:created xsi:type="dcterms:W3CDTF">2025-09-26T06:29:00Z</dcterms:created>
  <dcterms:modified xsi:type="dcterms:W3CDTF">2025-09-26T06:35:00Z</dcterms:modified>
</cp:coreProperties>
</file>